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10" w:rsidRDefault="00432A4D" w:rsidP="00432A4D">
      <w:pPr>
        <w:jc w:val="center"/>
        <w:rPr>
          <w:rFonts w:ascii="Arial" w:hAnsi="Arial" w:cs="Arial"/>
          <w:b/>
          <w:sz w:val="28"/>
          <w:szCs w:val="28"/>
          <w:u w:val="single"/>
        </w:rPr>
      </w:pPr>
      <w:r w:rsidRPr="00432A4D">
        <w:rPr>
          <w:rFonts w:ascii="Arial" w:hAnsi="Arial" w:cs="Arial"/>
          <w:b/>
          <w:sz w:val="28"/>
          <w:szCs w:val="28"/>
          <w:u w:val="single"/>
        </w:rPr>
        <w:t>Glossary of Terms for Discussing SB</w:t>
      </w:r>
      <w:r w:rsidR="00B33191">
        <w:rPr>
          <w:rFonts w:ascii="Arial" w:hAnsi="Arial" w:cs="Arial"/>
          <w:b/>
          <w:sz w:val="28"/>
          <w:szCs w:val="28"/>
          <w:u w:val="single"/>
        </w:rPr>
        <w:t xml:space="preserve"> </w:t>
      </w:r>
      <w:r w:rsidRPr="00432A4D">
        <w:rPr>
          <w:rFonts w:ascii="Arial" w:hAnsi="Arial" w:cs="Arial"/>
          <w:b/>
          <w:sz w:val="28"/>
          <w:szCs w:val="28"/>
          <w:u w:val="single"/>
        </w:rPr>
        <w:t>450</w:t>
      </w:r>
    </w:p>
    <w:p w:rsidR="00432A4D" w:rsidRPr="00432A4D" w:rsidRDefault="00432A4D" w:rsidP="00432A4D">
      <w:pPr>
        <w:rPr>
          <w:rFonts w:ascii="Arial" w:hAnsi="Arial" w:cs="Arial"/>
          <w:sz w:val="24"/>
          <w:szCs w:val="24"/>
        </w:rPr>
      </w:pPr>
      <w:r>
        <w:rPr>
          <w:rFonts w:ascii="Arial" w:hAnsi="Arial" w:cs="Arial"/>
          <w:sz w:val="24"/>
          <w:szCs w:val="24"/>
        </w:rPr>
        <w:t>The goal of this glossary is to ensure clear and consistent communication regarding the various terminologies related to actions and requirements contained in the SB</w:t>
      </w:r>
      <w:r w:rsidR="00672054">
        <w:rPr>
          <w:rFonts w:ascii="Arial" w:hAnsi="Arial" w:cs="Arial"/>
          <w:sz w:val="24"/>
          <w:szCs w:val="24"/>
        </w:rPr>
        <w:t xml:space="preserve"> </w:t>
      </w:r>
      <w:r>
        <w:rPr>
          <w:rFonts w:ascii="Arial" w:hAnsi="Arial" w:cs="Arial"/>
          <w:sz w:val="24"/>
          <w:szCs w:val="24"/>
        </w:rPr>
        <w:t xml:space="preserve">450 California Voter’s Choice Act. </w:t>
      </w:r>
      <w:r w:rsidR="00D81943">
        <w:rPr>
          <w:rFonts w:ascii="Arial" w:hAnsi="Arial" w:cs="Arial"/>
          <w:sz w:val="24"/>
          <w:szCs w:val="24"/>
        </w:rPr>
        <w:t>This glossary does not attempt to explain nor clarify any of the nuanced requirements that are related to some of the terms (i.e. Vote Centers).</w:t>
      </w:r>
    </w:p>
    <w:p w:rsidR="00432A4D" w:rsidRDefault="00432A4D" w:rsidP="00432A4D">
      <w:pPr>
        <w:rPr>
          <w:rFonts w:ascii="Arial" w:hAnsi="Arial" w:cs="Arial"/>
          <w:i/>
          <w:sz w:val="24"/>
          <w:szCs w:val="24"/>
        </w:rPr>
      </w:pPr>
      <w:r>
        <w:rPr>
          <w:rFonts w:ascii="Arial" w:hAnsi="Arial" w:cs="Arial"/>
          <w:i/>
          <w:sz w:val="24"/>
          <w:szCs w:val="24"/>
        </w:rPr>
        <w:t>How to use this document:</w:t>
      </w:r>
    </w:p>
    <w:p w:rsidR="00432A4D" w:rsidRDefault="00432A4D" w:rsidP="00432A4D">
      <w:pPr>
        <w:rPr>
          <w:rFonts w:ascii="Arial" w:hAnsi="Arial" w:cs="Arial"/>
          <w:i/>
          <w:sz w:val="24"/>
          <w:szCs w:val="24"/>
        </w:rPr>
      </w:pPr>
      <w:r>
        <w:rPr>
          <w:rFonts w:ascii="Arial" w:hAnsi="Arial" w:cs="Arial"/>
          <w:i/>
          <w:sz w:val="24"/>
          <w:szCs w:val="24"/>
        </w:rPr>
        <w:t>Term or phrase – [Section source]: Explanatory detail</w:t>
      </w:r>
    </w:p>
    <w:p w:rsidR="00432A4D" w:rsidRDefault="00432A4D" w:rsidP="00432A4D">
      <w:pPr>
        <w:rPr>
          <w:rFonts w:ascii="Arial" w:hAnsi="Arial" w:cs="Arial"/>
          <w:sz w:val="24"/>
          <w:szCs w:val="24"/>
        </w:rPr>
      </w:pPr>
      <w:r w:rsidRPr="00D81943">
        <w:rPr>
          <w:rFonts w:ascii="Arial" w:hAnsi="Arial" w:cs="Arial"/>
          <w:b/>
          <w:sz w:val="24"/>
          <w:szCs w:val="24"/>
        </w:rPr>
        <w:t xml:space="preserve">Ballot </w:t>
      </w:r>
      <w:proofErr w:type="spellStart"/>
      <w:r w:rsidRPr="00D81943">
        <w:rPr>
          <w:rFonts w:ascii="Arial" w:hAnsi="Arial" w:cs="Arial"/>
          <w:b/>
          <w:sz w:val="24"/>
          <w:szCs w:val="24"/>
        </w:rPr>
        <w:t>Dropoff</w:t>
      </w:r>
      <w:proofErr w:type="spellEnd"/>
      <w:r w:rsidRPr="00D81943">
        <w:rPr>
          <w:rFonts w:ascii="Arial" w:hAnsi="Arial" w:cs="Arial"/>
          <w:b/>
          <w:sz w:val="24"/>
          <w:szCs w:val="24"/>
        </w:rPr>
        <w:t xml:space="preserve"> Location</w:t>
      </w:r>
      <w:r>
        <w:rPr>
          <w:rFonts w:ascii="Arial" w:hAnsi="Arial" w:cs="Arial"/>
          <w:sz w:val="24"/>
          <w:szCs w:val="24"/>
        </w:rPr>
        <w:t xml:space="preserve"> – [4005(a</w:t>
      </w:r>
      <w:proofErr w:type="gramStart"/>
      <w:r>
        <w:rPr>
          <w:rFonts w:ascii="Arial" w:hAnsi="Arial" w:cs="Arial"/>
          <w:sz w:val="24"/>
          <w:szCs w:val="24"/>
        </w:rPr>
        <w:t>)(</w:t>
      </w:r>
      <w:proofErr w:type="gramEnd"/>
      <w:r>
        <w:rPr>
          <w:rFonts w:ascii="Arial" w:hAnsi="Arial" w:cs="Arial"/>
          <w:sz w:val="24"/>
          <w:szCs w:val="24"/>
        </w:rPr>
        <w:t xml:space="preserve">1)(A)-(B)] A secure, accessible, and locked ballot box that is able to received voted ballots. </w:t>
      </w:r>
    </w:p>
    <w:p w:rsidR="00432A4D" w:rsidRDefault="00432A4D" w:rsidP="00432A4D">
      <w:pPr>
        <w:rPr>
          <w:rFonts w:ascii="Arial" w:hAnsi="Arial" w:cs="Arial"/>
          <w:sz w:val="24"/>
          <w:szCs w:val="24"/>
        </w:rPr>
      </w:pPr>
      <w:r w:rsidRPr="00D81943">
        <w:rPr>
          <w:rFonts w:ascii="Arial" w:hAnsi="Arial" w:cs="Arial"/>
          <w:b/>
          <w:sz w:val="24"/>
          <w:szCs w:val="24"/>
        </w:rPr>
        <w:t>Vote Center</w:t>
      </w:r>
      <w:r>
        <w:rPr>
          <w:rFonts w:ascii="Arial" w:hAnsi="Arial" w:cs="Arial"/>
          <w:sz w:val="24"/>
          <w:szCs w:val="24"/>
        </w:rPr>
        <w:t xml:space="preserve"> – [4005(a)(2)-(4)] </w:t>
      </w:r>
      <w:r w:rsidR="00D81943">
        <w:rPr>
          <w:rFonts w:ascii="Arial" w:hAnsi="Arial" w:cs="Arial"/>
          <w:sz w:val="24"/>
          <w:szCs w:val="24"/>
        </w:rPr>
        <w:t xml:space="preserve">A location where a voter residing in a county can return, or vote and return, their mail ballot; register to vote; receive and vote a provisional ballot; receive and vote a replacement ballot; vote any type of ballot using accessible voting equipment. </w:t>
      </w:r>
    </w:p>
    <w:p w:rsidR="00D81943" w:rsidRDefault="00D81943" w:rsidP="00432A4D">
      <w:pPr>
        <w:rPr>
          <w:rFonts w:ascii="Arial" w:hAnsi="Arial" w:cs="Arial"/>
          <w:sz w:val="24"/>
          <w:szCs w:val="24"/>
        </w:rPr>
      </w:pPr>
      <w:r>
        <w:rPr>
          <w:rFonts w:ascii="Arial" w:hAnsi="Arial" w:cs="Arial"/>
          <w:b/>
          <w:sz w:val="24"/>
          <w:szCs w:val="24"/>
        </w:rPr>
        <w:t>Voter Verification System</w:t>
      </w:r>
      <w:r>
        <w:rPr>
          <w:rFonts w:ascii="Arial" w:hAnsi="Arial" w:cs="Arial"/>
          <w:sz w:val="24"/>
          <w:szCs w:val="24"/>
        </w:rPr>
        <w:t xml:space="preserve"> – [4005(a</w:t>
      </w:r>
      <w:proofErr w:type="gramStart"/>
      <w:r>
        <w:rPr>
          <w:rFonts w:ascii="Arial" w:hAnsi="Arial" w:cs="Arial"/>
          <w:sz w:val="24"/>
          <w:szCs w:val="24"/>
        </w:rPr>
        <w:t>)(</w:t>
      </w:r>
      <w:proofErr w:type="gramEnd"/>
      <w:r>
        <w:rPr>
          <w:rFonts w:ascii="Arial" w:hAnsi="Arial" w:cs="Arial"/>
          <w:sz w:val="24"/>
          <w:szCs w:val="24"/>
        </w:rPr>
        <w:t>4)(E)(</w:t>
      </w:r>
      <w:proofErr w:type="spellStart"/>
      <w:r>
        <w:rPr>
          <w:rFonts w:ascii="Arial" w:hAnsi="Arial" w:cs="Arial"/>
          <w:sz w:val="24"/>
          <w:szCs w:val="24"/>
        </w:rPr>
        <w:t>i</w:t>
      </w:r>
      <w:proofErr w:type="spellEnd"/>
      <w:r>
        <w:rPr>
          <w:rFonts w:ascii="Arial" w:hAnsi="Arial" w:cs="Arial"/>
          <w:sz w:val="24"/>
          <w:szCs w:val="24"/>
        </w:rPr>
        <w:t>)-(ii)] The electronic system for county elections officials to immediately access voter registration data at a vote center.</w:t>
      </w:r>
    </w:p>
    <w:p w:rsidR="00D81943" w:rsidRDefault="00267AD3" w:rsidP="00432A4D">
      <w:pPr>
        <w:rPr>
          <w:rFonts w:ascii="Arial" w:hAnsi="Arial" w:cs="Arial"/>
          <w:sz w:val="24"/>
          <w:szCs w:val="24"/>
        </w:rPr>
      </w:pPr>
      <w:r>
        <w:rPr>
          <w:rFonts w:ascii="Arial" w:hAnsi="Arial" w:cs="Arial"/>
          <w:b/>
          <w:sz w:val="24"/>
          <w:szCs w:val="24"/>
        </w:rPr>
        <w:t xml:space="preserve">Voter Index </w:t>
      </w:r>
      <w:r>
        <w:rPr>
          <w:rFonts w:ascii="Arial" w:hAnsi="Arial" w:cs="Arial"/>
          <w:sz w:val="24"/>
          <w:szCs w:val="24"/>
        </w:rPr>
        <w:t>– [4005(a)(7)(A)] The electronic list or index of voters who have performed an action at a vote center 10 days prior to the election, including registering or updating voter registration, receiving and voting a provisional or replacement ballot, voting using equipment at the vote center.</w:t>
      </w:r>
    </w:p>
    <w:p w:rsidR="00267AD3" w:rsidRDefault="00267AD3" w:rsidP="00432A4D">
      <w:pPr>
        <w:rPr>
          <w:rFonts w:ascii="Arial" w:hAnsi="Arial" w:cs="Arial"/>
          <w:sz w:val="24"/>
          <w:szCs w:val="24"/>
        </w:rPr>
      </w:pPr>
      <w:r>
        <w:rPr>
          <w:rFonts w:ascii="Arial" w:hAnsi="Arial" w:cs="Arial"/>
          <w:b/>
          <w:sz w:val="24"/>
          <w:szCs w:val="24"/>
        </w:rPr>
        <w:t xml:space="preserve">Voting Location List </w:t>
      </w:r>
      <w:r>
        <w:rPr>
          <w:rFonts w:ascii="Arial" w:hAnsi="Arial" w:cs="Arial"/>
          <w:sz w:val="24"/>
          <w:szCs w:val="24"/>
        </w:rPr>
        <w:t>– [4005(a</w:t>
      </w:r>
      <w:proofErr w:type="gramStart"/>
      <w:r>
        <w:rPr>
          <w:rFonts w:ascii="Arial" w:hAnsi="Arial" w:cs="Arial"/>
          <w:sz w:val="24"/>
          <w:szCs w:val="24"/>
        </w:rPr>
        <w:t>)(</w:t>
      </w:r>
      <w:proofErr w:type="gramEnd"/>
      <w:r>
        <w:rPr>
          <w:rFonts w:ascii="Arial" w:hAnsi="Arial" w:cs="Arial"/>
          <w:sz w:val="24"/>
          <w:szCs w:val="24"/>
        </w:rPr>
        <w:t>8)(B)(</w:t>
      </w:r>
      <w:proofErr w:type="spellStart"/>
      <w:r>
        <w:rPr>
          <w:rFonts w:ascii="Arial" w:hAnsi="Arial" w:cs="Arial"/>
          <w:sz w:val="24"/>
          <w:szCs w:val="24"/>
        </w:rPr>
        <w:t>i</w:t>
      </w:r>
      <w:proofErr w:type="spellEnd"/>
      <w:r>
        <w:rPr>
          <w:rFonts w:ascii="Arial" w:hAnsi="Arial" w:cs="Arial"/>
          <w:sz w:val="24"/>
          <w:szCs w:val="24"/>
        </w:rPr>
        <w:t xml:space="preserve">)] The list of ballot </w:t>
      </w:r>
      <w:proofErr w:type="spellStart"/>
      <w:r>
        <w:rPr>
          <w:rFonts w:ascii="Arial" w:hAnsi="Arial" w:cs="Arial"/>
          <w:sz w:val="24"/>
          <w:szCs w:val="24"/>
        </w:rPr>
        <w:t>dropoff</w:t>
      </w:r>
      <w:proofErr w:type="spellEnd"/>
      <w:r>
        <w:rPr>
          <w:rFonts w:ascii="Arial" w:hAnsi="Arial" w:cs="Arial"/>
          <w:sz w:val="24"/>
          <w:szCs w:val="24"/>
        </w:rPr>
        <w:t xml:space="preserve"> and vote center locations, including hours of operation.</w:t>
      </w:r>
    </w:p>
    <w:p w:rsidR="00267AD3" w:rsidRDefault="00267AD3" w:rsidP="00432A4D">
      <w:pPr>
        <w:rPr>
          <w:rFonts w:ascii="Arial" w:hAnsi="Arial" w:cs="Arial"/>
          <w:sz w:val="24"/>
          <w:szCs w:val="24"/>
        </w:rPr>
      </w:pPr>
      <w:r>
        <w:rPr>
          <w:rFonts w:ascii="Arial" w:hAnsi="Arial" w:cs="Arial"/>
          <w:b/>
          <w:sz w:val="24"/>
          <w:szCs w:val="24"/>
        </w:rPr>
        <w:t>Language Minority Community</w:t>
      </w:r>
      <w:r>
        <w:rPr>
          <w:rFonts w:ascii="Arial" w:hAnsi="Arial" w:cs="Arial"/>
          <w:sz w:val="24"/>
          <w:szCs w:val="24"/>
        </w:rPr>
        <w:t xml:space="preserve"> – [4005(a</w:t>
      </w:r>
      <w:proofErr w:type="gramStart"/>
      <w:r>
        <w:rPr>
          <w:rFonts w:ascii="Arial" w:hAnsi="Arial" w:cs="Arial"/>
          <w:sz w:val="24"/>
          <w:szCs w:val="24"/>
        </w:rPr>
        <w:t>)(</w:t>
      </w:r>
      <w:proofErr w:type="gramEnd"/>
      <w:r>
        <w:rPr>
          <w:rFonts w:ascii="Arial" w:hAnsi="Arial" w:cs="Arial"/>
          <w:sz w:val="24"/>
          <w:szCs w:val="24"/>
        </w:rPr>
        <w:t>6</w:t>
      </w:r>
      <w:r w:rsidR="00221248">
        <w:rPr>
          <w:rFonts w:ascii="Arial" w:hAnsi="Arial" w:cs="Arial"/>
          <w:sz w:val="24"/>
          <w:szCs w:val="24"/>
        </w:rPr>
        <w:t xml:space="preserve">)(B)] A group of people that speak a language that is required to be serviced under the Federal Voting Rights Act. Materials, voting assistance, and other activities related to language minority communities are referenced throughout the bill. </w:t>
      </w:r>
    </w:p>
    <w:p w:rsidR="00221248" w:rsidRDefault="00221248" w:rsidP="00432A4D">
      <w:pPr>
        <w:rPr>
          <w:rFonts w:ascii="Arial" w:hAnsi="Arial" w:cs="Arial"/>
          <w:sz w:val="24"/>
          <w:szCs w:val="24"/>
        </w:rPr>
      </w:pPr>
      <w:r>
        <w:rPr>
          <w:rFonts w:ascii="Arial" w:hAnsi="Arial" w:cs="Arial"/>
          <w:b/>
          <w:sz w:val="24"/>
          <w:szCs w:val="24"/>
        </w:rPr>
        <w:t xml:space="preserve">Language Accessibility Advisory Committee (LAAC) </w:t>
      </w:r>
      <w:r>
        <w:rPr>
          <w:rFonts w:ascii="Arial" w:hAnsi="Arial" w:cs="Arial"/>
          <w:sz w:val="24"/>
          <w:szCs w:val="24"/>
        </w:rPr>
        <w:t>– [4005(a)(9)(A)] An advisory committee comprised of representatives from all language minority communities within the county that is to offer input on election administration to ensure registration and voting access for all language minority communities.</w:t>
      </w:r>
    </w:p>
    <w:p w:rsidR="00221248" w:rsidRDefault="00221248" w:rsidP="00432A4D">
      <w:pPr>
        <w:rPr>
          <w:rFonts w:ascii="Arial" w:hAnsi="Arial" w:cs="Arial"/>
          <w:sz w:val="24"/>
          <w:szCs w:val="24"/>
        </w:rPr>
      </w:pPr>
      <w:r>
        <w:rPr>
          <w:rFonts w:ascii="Arial" w:hAnsi="Arial" w:cs="Arial"/>
          <w:b/>
          <w:sz w:val="24"/>
          <w:szCs w:val="24"/>
        </w:rPr>
        <w:t>Voting Accessibility Advisory Committee (VAAC)</w:t>
      </w:r>
      <w:r>
        <w:rPr>
          <w:rFonts w:ascii="Arial" w:hAnsi="Arial" w:cs="Arial"/>
          <w:sz w:val="24"/>
          <w:szCs w:val="24"/>
        </w:rPr>
        <w:t xml:space="preserve"> – [4005(a)(9)(B)] An advisory committee comprised of voters with disabilities that is to offer input on election administration to ensure registration and voting access for all voters with disabilities.</w:t>
      </w:r>
    </w:p>
    <w:p w:rsidR="00221248" w:rsidRDefault="00221248" w:rsidP="00432A4D">
      <w:pPr>
        <w:rPr>
          <w:rFonts w:ascii="Arial" w:hAnsi="Arial" w:cs="Arial"/>
          <w:sz w:val="24"/>
          <w:szCs w:val="24"/>
        </w:rPr>
      </w:pPr>
    </w:p>
    <w:p w:rsidR="00221248" w:rsidRDefault="00221248" w:rsidP="00432A4D">
      <w:pPr>
        <w:rPr>
          <w:rFonts w:ascii="Arial" w:hAnsi="Arial" w:cs="Arial"/>
          <w:sz w:val="24"/>
          <w:szCs w:val="24"/>
        </w:rPr>
      </w:pPr>
      <w:r>
        <w:rPr>
          <w:rFonts w:ascii="Arial" w:hAnsi="Arial" w:cs="Arial"/>
          <w:b/>
          <w:sz w:val="24"/>
          <w:szCs w:val="24"/>
        </w:rPr>
        <w:lastRenderedPageBreak/>
        <w:t xml:space="preserve">Joint Advisory Committee </w:t>
      </w:r>
      <w:r>
        <w:rPr>
          <w:rFonts w:ascii="Arial" w:hAnsi="Arial" w:cs="Arial"/>
          <w:sz w:val="24"/>
          <w:szCs w:val="24"/>
        </w:rPr>
        <w:t>– [4005(a</w:t>
      </w:r>
      <w:proofErr w:type="gramStart"/>
      <w:r>
        <w:rPr>
          <w:rFonts w:ascii="Arial" w:hAnsi="Arial" w:cs="Arial"/>
          <w:sz w:val="24"/>
          <w:szCs w:val="24"/>
        </w:rPr>
        <w:t>)(</w:t>
      </w:r>
      <w:proofErr w:type="gramEnd"/>
      <w:r>
        <w:rPr>
          <w:rFonts w:ascii="Arial" w:hAnsi="Arial" w:cs="Arial"/>
          <w:sz w:val="24"/>
          <w:szCs w:val="24"/>
        </w:rPr>
        <w:t>9)(C)] – Counties with fewer than 50,000 registered voters may combine LAAC and VAAC into a single functioning advisory committee that advises on both language and disability issues.</w:t>
      </w:r>
    </w:p>
    <w:p w:rsidR="00221248" w:rsidRDefault="00824578" w:rsidP="00432A4D">
      <w:pPr>
        <w:rPr>
          <w:rFonts w:ascii="Arial" w:hAnsi="Arial" w:cs="Arial"/>
          <w:sz w:val="24"/>
          <w:szCs w:val="24"/>
        </w:rPr>
      </w:pPr>
      <w:r>
        <w:rPr>
          <w:rFonts w:ascii="Arial" w:hAnsi="Arial" w:cs="Arial"/>
          <w:b/>
          <w:sz w:val="24"/>
          <w:szCs w:val="24"/>
        </w:rPr>
        <w:t>(Draft</w:t>
      </w:r>
      <w:r w:rsidR="003839A8">
        <w:rPr>
          <w:rFonts w:ascii="Arial" w:hAnsi="Arial" w:cs="Arial"/>
          <w:b/>
          <w:sz w:val="24"/>
          <w:szCs w:val="24"/>
        </w:rPr>
        <w:t>, Amended Draft,</w:t>
      </w:r>
      <w:r>
        <w:rPr>
          <w:rFonts w:ascii="Arial" w:hAnsi="Arial" w:cs="Arial"/>
          <w:b/>
          <w:sz w:val="24"/>
          <w:szCs w:val="24"/>
        </w:rPr>
        <w:t xml:space="preserve"> Final</w:t>
      </w:r>
      <w:r w:rsidR="003839A8">
        <w:rPr>
          <w:rFonts w:ascii="Arial" w:hAnsi="Arial" w:cs="Arial"/>
          <w:b/>
          <w:sz w:val="24"/>
          <w:szCs w:val="24"/>
        </w:rPr>
        <w:t>,</w:t>
      </w:r>
      <w:r>
        <w:rPr>
          <w:rFonts w:ascii="Arial" w:hAnsi="Arial" w:cs="Arial"/>
          <w:b/>
          <w:sz w:val="24"/>
          <w:szCs w:val="24"/>
        </w:rPr>
        <w:t xml:space="preserve"> or</w:t>
      </w:r>
      <w:r w:rsidR="003839A8">
        <w:rPr>
          <w:rFonts w:ascii="Arial" w:hAnsi="Arial" w:cs="Arial"/>
          <w:b/>
          <w:sz w:val="24"/>
          <w:szCs w:val="24"/>
        </w:rPr>
        <w:t xml:space="preserve"> Final</w:t>
      </w:r>
      <w:r>
        <w:rPr>
          <w:rFonts w:ascii="Arial" w:hAnsi="Arial" w:cs="Arial"/>
          <w:b/>
          <w:sz w:val="24"/>
          <w:szCs w:val="24"/>
        </w:rPr>
        <w:t xml:space="preserve"> Amended) </w:t>
      </w:r>
      <w:r w:rsidR="00221248">
        <w:rPr>
          <w:rFonts w:ascii="Arial" w:hAnsi="Arial" w:cs="Arial"/>
          <w:b/>
          <w:sz w:val="24"/>
          <w:szCs w:val="24"/>
        </w:rPr>
        <w:t>Election Administration Plan (EAP)</w:t>
      </w:r>
      <w:r w:rsidR="00221248">
        <w:rPr>
          <w:rFonts w:ascii="Arial" w:hAnsi="Arial" w:cs="Arial"/>
          <w:sz w:val="24"/>
          <w:szCs w:val="24"/>
        </w:rPr>
        <w:t xml:space="preserve"> – [4005(a</w:t>
      </w:r>
      <w:proofErr w:type="gramStart"/>
      <w:r w:rsidR="00221248">
        <w:rPr>
          <w:rFonts w:ascii="Arial" w:hAnsi="Arial" w:cs="Arial"/>
          <w:sz w:val="24"/>
          <w:szCs w:val="24"/>
        </w:rPr>
        <w:t>)(</w:t>
      </w:r>
      <w:proofErr w:type="gramEnd"/>
      <w:r w:rsidR="00221248">
        <w:rPr>
          <w:rFonts w:ascii="Arial" w:hAnsi="Arial" w:cs="Arial"/>
          <w:sz w:val="24"/>
          <w:szCs w:val="24"/>
        </w:rPr>
        <w:t>10)(A)-(</w:t>
      </w:r>
      <w:r w:rsidR="00537930">
        <w:rPr>
          <w:rFonts w:ascii="Arial" w:hAnsi="Arial" w:cs="Arial"/>
          <w:sz w:val="24"/>
          <w:szCs w:val="24"/>
        </w:rPr>
        <w:t xml:space="preserve">J)] The plan proposed by county elections official on the conduct of election including a wide variety of considerations including the siting of vote centers, ballot </w:t>
      </w:r>
      <w:proofErr w:type="spellStart"/>
      <w:r w:rsidR="00537930">
        <w:rPr>
          <w:rFonts w:ascii="Arial" w:hAnsi="Arial" w:cs="Arial"/>
          <w:sz w:val="24"/>
          <w:szCs w:val="24"/>
        </w:rPr>
        <w:t>dropoff</w:t>
      </w:r>
      <w:proofErr w:type="spellEnd"/>
      <w:r w:rsidR="00537930">
        <w:rPr>
          <w:rFonts w:ascii="Arial" w:hAnsi="Arial" w:cs="Arial"/>
          <w:sz w:val="24"/>
          <w:szCs w:val="24"/>
        </w:rPr>
        <w:t xml:space="preserve"> locations, and public outreach plans. </w:t>
      </w:r>
      <w:r>
        <w:rPr>
          <w:rFonts w:ascii="Arial" w:hAnsi="Arial" w:cs="Arial"/>
          <w:sz w:val="24"/>
          <w:szCs w:val="24"/>
        </w:rPr>
        <w:t>A</w:t>
      </w:r>
      <w:r w:rsidR="00537930">
        <w:rPr>
          <w:rFonts w:ascii="Arial" w:hAnsi="Arial" w:cs="Arial"/>
          <w:sz w:val="24"/>
          <w:szCs w:val="24"/>
        </w:rPr>
        <w:t xml:space="preserve"> </w:t>
      </w:r>
      <w:r w:rsidR="003839A8">
        <w:rPr>
          <w:rFonts w:ascii="Arial" w:hAnsi="Arial" w:cs="Arial"/>
          <w:sz w:val="24"/>
          <w:szCs w:val="24"/>
        </w:rPr>
        <w:t xml:space="preserve">draft </w:t>
      </w:r>
      <w:r w:rsidR="00537930">
        <w:rPr>
          <w:rFonts w:ascii="Arial" w:hAnsi="Arial" w:cs="Arial"/>
          <w:sz w:val="24"/>
          <w:szCs w:val="24"/>
        </w:rPr>
        <w:t xml:space="preserve">plan is to be </w:t>
      </w:r>
      <w:r w:rsidR="003839A8">
        <w:rPr>
          <w:rFonts w:ascii="Arial" w:hAnsi="Arial" w:cs="Arial"/>
          <w:sz w:val="24"/>
          <w:szCs w:val="24"/>
        </w:rPr>
        <w:t>written</w:t>
      </w:r>
      <w:r w:rsidR="00537930">
        <w:rPr>
          <w:rFonts w:ascii="Arial" w:hAnsi="Arial" w:cs="Arial"/>
          <w:sz w:val="24"/>
          <w:szCs w:val="24"/>
        </w:rPr>
        <w:t xml:space="preserve"> with community input and put through a public hearing process.</w:t>
      </w:r>
      <w:r w:rsidR="003839A8">
        <w:rPr>
          <w:rFonts w:ascii="Arial" w:hAnsi="Arial" w:cs="Arial"/>
          <w:sz w:val="24"/>
          <w:szCs w:val="24"/>
        </w:rPr>
        <w:t xml:space="preserve"> An amended draft plan is posted for public comment after the public hearing on the draft plan.</w:t>
      </w:r>
      <w:r>
        <w:rPr>
          <w:rFonts w:ascii="Arial" w:hAnsi="Arial" w:cs="Arial"/>
          <w:sz w:val="24"/>
          <w:szCs w:val="24"/>
        </w:rPr>
        <w:t xml:space="preserve"> A plan that has been adopted after the public </w:t>
      </w:r>
      <w:r w:rsidR="003839A8">
        <w:rPr>
          <w:rFonts w:ascii="Arial" w:hAnsi="Arial" w:cs="Arial"/>
          <w:sz w:val="24"/>
          <w:szCs w:val="24"/>
        </w:rPr>
        <w:t>comment period</w:t>
      </w:r>
      <w:r>
        <w:rPr>
          <w:rFonts w:ascii="Arial" w:hAnsi="Arial" w:cs="Arial"/>
          <w:sz w:val="24"/>
          <w:szCs w:val="24"/>
        </w:rPr>
        <w:t xml:space="preserve"> is a final plan. A </w:t>
      </w:r>
      <w:r w:rsidR="003839A8">
        <w:rPr>
          <w:rFonts w:ascii="Arial" w:hAnsi="Arial" w:cs="Arial"/>
          <w:sz w:val="24"/>
          <w:szCs w:val="24"/>
        </w:rPr>
        <w:t xml:space="preserve">final </w:t>
      </w:r>
      <w:r>
        <w:rPr>
          <w:rFonts w:ascii="Arial" w:hAnsi="Arial" w:cs="Arial"/>
          <w:sz w:val="24"/>
          <w:szCs w:val="24"/>
        </w:rPr>
        <w:t xml:space="preserve">plan that is changed </w:t>
      </w:r>
      <w:r w:rsidR="003839A8">
        <w:rPr>
          <w:rFonts w:ascii="Arial" w:hAnsi="Arial" w:cs="Arial"/>
          <w:sz w:val="24"/>
          <w:szCs w:val="24"/>
        </w:rPr>
        <w:t xml:space="preserve">and </w:t>
      </w:r>
      <w:r>
        <w:rPr>
          <w:rFonts w:ascii="Arial" w:hAnsi="Arial" w:cs="Arial"/>
          <w:sz w:val="24"/>
          <w:szCs w:val="24"/>
        </w:rPr>
        <w:t xml:space="preserve">put out for public comment is an amended </w:t>
      </w:r>
      <w:r w:rsidR="003839A8">
        <w:rPr>
          <w:rFonts w:ascii="Arial" w:hAnsi="Arial" w:cs="Arial"/>
          <w:sz w:val="24"/>
          <w:szCs w:val="24"/>
        </w:rPr>
        <w:t xml:space="preserve">final </w:t>
      </w:r>
      <w:r>
        <w:rPr>
          <w:rFonts w:ascii="Arial" w:hAnsi="Arial" w:cs="Arial"/>
          <w:sz w:val="24"/>
          <w:szCs w:val="24"/>
        </w:rPr>
        <w:t>plan.</w:t>
      </w:r>
      <w:r w:rsidR="00537930">
        <w:rPr>
          <w:rFonts w:ascii="Arial" w:hAnsi="Arial" w:cs="Arial"/>
          <w:sz w:val="24"/>
          <w:szCs w:val="24"/>
        </w:rPr>
        <w:t xml:space="preserve"> The</w:t>
      </w:r>
      <w:r w:rsidR="003839A8">
        <w:rPr>
          <w:rFonts w:ascii="Arial" w:hAnsi="Arial" w:cs="Arial"/>
          <w:sz w:val="24"/>
          <w:szCs w:val="24"/>
        </w:rPr>
        <w:t xml:space="preserve"> final</w:t>
      </w:r>
      <w:r w:rsidR="00537930">
        <w:rPr>
          <w:rFonts w:ascii="Arial" w:hAnsi="Arial" w:cs="Arial"/>
          <w:sz w:val="24"/>
          <w:szCs w:val="24"/>
        </w:rPr>
        <w:t xml:space="preserve"> plan is also to be publicly reviewed, and possibly revised, within two years of</w:t>
      </w:r>
      <w:r w:rsidR="003839A8">
        <w:rPr>
          <w:rFonts w:ascii="Arial" w:hAnsi="Arial" w:cs="Arial"/>
          <w:sz w:val="24"/>
          <w:szCs w:val="24"/>
        </w:rPr>
        <w:t xml:space="preserve"> conducting an election using the final or amended final plan,</w:t>
      </w:r>
      <w:r w:rsidR="00537930">
        <w:rPr>
          <w:rFonts w:ascii="Arial" w:hAnsi="Arial" w:cs="Arial"/>
          <w:sz w:val="24"/>
          <w:szCs w:val="24"/>
        </w:rPr>
        <w:t xml:space="preserve"> and every four years thereafter. </w:t>
      </w:r>
    </w:p>
    <w:p w:rsidR="00537930" w:rsidRDefault="00537930" w:rsidP="00432A4D">
      <w:pPr>
        <w:rPr>
          <w:rFonts w:ascii="Arial" w:hAnsi="Arial" w:cs="Arial"/>
          <w:sz w:val="24"/>
          <w:szCs w:val="24"/>
        </w:rPr>
      </w:pPr>
      <w:r>
        <w:rPr>
          <w:rFonts w:ascii="Arial" w:hAnsi="Arial" w:cs="Arial"/>
          <w:b/>
          <w:sz w:val="24"/>
          <w:szCs w:val="24"/>
        </w:rPr>
        <w:t xml:space="preserve">Vote Center Model </w:t>
      </w:r>
      <w:r>
        <w:rPr>
          <w:rFonts w:ascii="Arial" w:hAnsi="Arial" w:cs="Arial"/>
          <w:sz w:val="24"/>
          <w:szCs w:val="24"/>
        </w:rPr>
        <w:t>– The conduct of elections using the provisions provided for in the California Voter’s Choice Act.</w:t>
      </w:r>
    </w:p>
    <w:p w:rsidR="00537930" w:rsidRDefault="00537930" w:rsidP="00432A4D">
      <w:pPr>
        <w:rPr>
          <w:rFonts w:ascii="Arial" w:hAnsi="Arial" w:cs="Arial"/>
          <w:sz w:val="24"/>
          <w:szCs w:val="24"/>
        </w:rPr>
      </w:pPr>
      <w:r>
        <w:rPr>
          <w:rFonts w:ascii="Arial" w:hAnsi="Arial" w:cs="Arial"/>
          <w:b/>
          <w:sz w:val="24"/>
          <w:szCs w:val="24"/>
        </w:rPr>
        <w:t xml:space="preserve">Polling Place Model </w:t>
      </w:r>
      <w:r>
        <w:rPr>
          <w:rFonts w:ascii="Arial" w:hAnsi="Arial" w:cs="Arial"/>
          <w:sz w:val="24"/>
          <w:szCs w:val="24"/>
        </w:rPr>
        <w:t>– The administration of elections using</w:t>
      </w:r>
      <w:r w:rsidR="003630D5">
        <w:rPr>
          <w:rFonts w:ascii="Arial" w:hAnsi="Arial" w:cs="Arial"/>
          <w:sz w:val="24"/>
          <w:szCs w:val="24"/>
        </w:rPr>
        <w:t xml:space="preserve"> the</w:t>
      </w:r>
      <w:r>
        <w:rPr>
          <w:rFonts w:ascii="Arial" w:hAnsi="Arial" w:cs="Arial"/>
          <w:sz w:val="24"/>
          <w:szCs w:val="24"/>
        </w:rPr>
        <w:t xml:space="preserve"> </w:t>
      </w:r>
      <w:r w:rsidR="003630D5">
        <w:rPr>
          <w:rFonts w:ascii="Arial" w:hAnsi="Arial" w:cs="Arial"/>
          <w:sz w:val="24"/>
          <w:szCs w:val="24"/>
        </w:rPr>
        <w:t>statutes</w:t>
      </w:r>
      <w:r>
        <w:rPr>
          <w:rFonts w:ascii="Arial" w:hAnsi="Arial" w:cs="Arial"/>
          <w:sz w:val="24"/>
          <w:szCs w:val="24"/>
        </w:rPr>
        <w:t xml:space="preserve"> of the Election</w:t>
      </w:r>
      <w:r w:rsidR="00770827">
        <w:rPr>
          <w:rFonts w:ascii="Arial" w:hAnsi="Arial" w:cs="Arial"/>
          <w:sz w:val="24"/>
          <w:szCs w:val="24"/>
        </w:rPr>
        <w:t>s</w:t>
      </w:r>
      <w:r>
        <w:rPr>
          <w:rFonts w:ascii="Arial" w:hAnsi="Arial" w:cs="Arial"/>
          <w:sz w:val="24"/>
          <w:szCs w:val="24"/>
        </w:rPr>
        <w:t xml:space="preserve"> Code </w:t>
      </w:r>
      <w:r w:rsidR="003630D5">
        <w:rPr>
          <w:rFonts w:ascii="Arial" w:hAnsi="Arial" w:cs="Arial"/>
          <w:sz w:val="24"/>
          <w:szCs w:val="24"/>
        </w:rPr>
        <w:t xml:space="preserve">that were in place </w:t>
      </w:r>
      <w:r>
        <w:rPr>
          <w:rFonts w:ascii="Arial" w:hAnsi="Arial" w:cs="Arial"/>
          <w:sz w:val="24"/>
          <w:szCs w:val="24"/>
        </w:rPr>
        <w:t xml:space="preserve">prior to the implementation of the provisions of the California Voter’s Choice Act. </w:t>
      </w:r>
      <w:bookmarkStart w:id="0" w:name="_GoBack"/>
      <w:bookmarkEnd w:id="0"/>
    </w:p>
    <w:p w:rsidR="00844021" w:rsidRDefault="00844021" w:rsidP="00432A4D">
      <w:pPr>
        <w:rPr>
          <w:rFonts w:ascii="Arial" w:hAnsi="Arial" w:cs="Arial"/>
          <w:sz w:val="24"/>
          <w:szCs w:val="24"/>
        </w:rPr>
      </w:pPr>
      <w:r>
        <w:rPr>
          <w:rFonts w:ascii="Arial" w:hAnsi="Arial" w:cs="Arial"/>
          <w:b/>
          <w:sz w:val="24"/>
          <w:szCs w:val="24"/>
        </w:rPr>
        <w:t>Outreach Plan</w:t>
      </w:r>
      <w:r>
        <w:rPr>
          <w:rFonts w:ascii="Arial" w:hAnsi="Arial" w:cs="Arial"/>
          <w:sz w:val="24"/>
          <w:szCs w:val="24"/>
        </w:rPr>
        <w:t xml:space="preserve"> – [4005(a</w:t>
      </w:r>
      <w:proofErr w:type="gramStart"/>
      <w:r>
        <w:rPr>
          <w:rFonts w:ascii="Arial" w:hAnsi="Arial" w:cs="Arial"/>
          <w:sz w:val="24"/>
          <w:szCs w:val="24"/>
        </w:rPr>
        <w:t>)(</w:t>
      </w:r>
      <w:proofErr w:type="gramEnd"/>
      <w:r>
        <w:rPr>
          <w:rFonts w:ascii="Arial" w:hAnsi="Arial" w:cs="Arial"/>
          <w:sz w:val="24"/>
          <w:szCs w:val="24"/>
        </w:rPr>
        <w:t>10)(I)(</w:t>
      </w:r>
      <w:proofErr w:type="spellStart"/>
      <w:r>
        <w:rPr>
          <w:rFonts w:ascii="Arial" w:hAnsi="Arial" w:cs="Arial"/>
          <w:sz w:val="24"/>
          <w:szCs w:val="24"/>
        </w:rPr>
        <w:t>i</w:t>
      </w:r>
      <w:proofErr w:type="spellEnd"/>
      <w:r>
        <w:rPr>
          <w:rFonts w:ascii="Arial" w:hAnsi="Arial" w:cs="Arial"/>
          <w:sz w:val="24"/>
          <w:szCs w:val="24"/>
        </w:rPr>
        <w:t>)] A voter education and outreach plan that includes descriptions of each of the required items contained in this section of the bill. This voter education and outreach plan is a portion of the overall Election Administration Plan and is the section that is submitted to the Secretary of State’s office for review and approval.</w:t>
      </w:r>
    </w:p>
    <w:p w:rsidR="00844021" w:rsidRDefault="00844021" w:rsidP="00432A4D">
      <w:pPr>
        <w:rPr>
          <w:rFonts w:ascii="Arial" w:hAnsi="Arial" w:cs="Arial"/>
          <w:sz w:val="24"/>
          <w:szCs w:val="24"/>
        </w:rPr>
      </w:pPr>
      <w:r>
        <w:rPr>
          <w:rFonts w:ascii="Arial" w:hAnsi="Arial" w:cs="Arial"/>
          <w:b/>
          <w:sz w:val="24"/>
          <w:szCs w:val="24"/>
        </w:rPr>
        <w:t>Public Consultations</w:t>
      </w:r>
      <w:r>
        <w:rPr>
          <w:rFonts w:ascii="Arial" w:hAnsi="Arial" w:cs="Arial"/>
          <w:sz w:val="24"/>
          <w:szCs w:val="24"/>
        </w:rPr>
        <w:t xml:space="preserve"> – [4005(a</w:t>
      </w:r>
      <w:proofErr w:type="gramStart"/>
      <w:r>
        <w:rPr>
          <w:rFonts w:ascii="Arial" w:hAnsi="Arial" w:cs="Arial"/>
          <w:sz w:val="24"/>
          <w:szCs w:val="24"/>
        </w:rPr>
        <w:t>)(</w:t>
      </w:r>
      <w:proofErr w:type="gramEnd"/>
      <w:r>
        <w:rPr>
          <w:rFonts w:ascii="Arial" w:hAnsi="Arial" w:cs="Arial"/>
          <w:sz w:val="24"/>
          <w:szCs w:val="24"/>
        </w:rPr>
        <w:t>10)(A)(</w:t>
      </w:r>
      <w:proofErr w:type="spellStart"/>
      <w:r>
        <w:rPr>
          <w:rFonts w:ascii="Arial" w:hAnsi="Arial" w:cs="Arial"/>
          <w:sz w:val="24"/>
          <w:szCs w:val="24"/>
        </w:rPr>
        <w:t>i</w:t>
      </w:r>
      <w:proofErr w:type="spellEnd"/>
      <w:r>
        <w:rPr>
          <w:rFonts w:ascii="Arial" w:hAnsi="Arial" w:cs="Arial"/>
          <w:sz w:val="24"/>
          <w:szCs w:val="24"/>
        </w:rPr>
        <w:t>)-(ii)] The draft Election Administration Plan is developed with input from the public. Two workshops are specifically required</w:t>
      </w:r>
      <w:r w:rsidR="00824578">
        <w:rPr>
          <w:rFonts w:ascii="Arial" w:hAnsi="Arial" w:cs="Arial"/>
          <w:sz w:val="24"/>
          <w:szCs w:val="24"/>
        </w:rPr>
        <w:t xml:space="preserve"> prior to the release of a draft EAP;</w:t>
      </w:r>
      <w:r>
        <w:rPr>
          <w:rFonts w:ascii="Arial" w:hAnsi="Arial" w:cs="Arial"/>
          <w:sz w:val="24"/>
          <w:szCs w:val="24"/>
        </w:rPr>
        <w:t xml:space="preserve"> one for representatives of each language minority community, and one for representatives of the disability community. Other public workshops with the general public are recommended, but not required.</w:t>
      </w:r>
    </w:p>
    <w:p w:rsidR="00844021" w:rsidRPr="00844021" w:rsidRDefault="00844021" w:rsidP="00432A4D">
      <w:pPr>
        <w:rPr>
          <w:rFonts w:ascii="Arial" w:hAnsi="Arial" w:cs="Arial"/>
          <w:sz w:val="24"/>
          <w:szCs w:val="24"/>
        </w:rPr>
      </w:pPr>
      <w:r>
        <w:rPr>
          <w:rFonts w:ascii="Arial" w:hAnsi="Arial" w:cs="Arial"/>
          <w:b/>
          <w:sz w:val="24"/>
          <w:szCs w:val="24"/>
        </w:rPr>
        <w:t>Public Hearings</w:t>
      </w:r>
      <w:r>
        <w:rPr>
          <w:rFonts w:ascii="Arial" w:hAnsi="Arial" w:cs="Arial"/>
          <w:sz w:val="24"/>
          <w:szCs w:val="24"/>
        </w:rPr>
        <w:t xml:space="preserve"> – [4005(a)(10)(D)(</w:t>
      </w:r>
      <w:proofErr w:type="spellStart"/>
      <w:r>
        <w:rPr>
          <w:rFonts w:ascii="Arial" w:hAnsi="Arial" w:cs="Arial"/>
          <w:sz w:val="24"/>
          <w:szCs w:val="24"/>
        </w:rPr>
        <w:t>i</w:t>
      </w:r>
      <w:proofErr w:type="spellEnd"/>
      <w:r>
        <w:rPr>
          <w:rFonts w:ascii="Arial" w:hAnsi="Arial" w:cs="Arial"/>
          <w:sz w:val="24"/>
          <w:szCs w:val="24"/>
        </w:rPr>
        <w:t>)-(ii)] Following</w:t>
      </w:r>
      <w:r w:rsidR="00824578">
        <w:rPr>
          <w:rFonts w:ascii="Arial" w:hAnsi="Arial" w:cs="Arial"/>
          <w:sz w:val="24"/>
          <w:szCs w:val="24"/>
        </w:rPr>
        <w:t xml:space="preserve"> the release of a draft EAP and the 14 day public comment period, county officials hold a public hearing on the draft plan and amend the draft in response to the public comments. </w:t>
      </w:r>
    </w:p>
    <w:p w:rsidR="00824578" w:rsidRDefault="00824578" w:rsidP="00432A4D">
      <w:pPr>
        <w:rPr>
          <w:rFonts w:ascii="Arial" w:hAnsi="Arial" w:cs="Arial"/>
          <w:sz w:val="24"/>
          <w:szCs w:val="24"/>
        </w:rPr>
      </w:pPr>
      <w:r>
        <w:rPr>
          <w:rFonts w:ascii="Arial" w:hAnsi="Arial" w:cs="Arial"/>
          <w:b/>
          <w:sz w:val="24"/>
          <w:szCs w:val="24"/>
        </w:rPr>
        <w:t>Public Comment Periods</w:t>
      </w:r>
      <w:r>
        <w:rPr>
          <w:rFonts w:ascii="Arial" w:hAnsi="Arial" w:cs="Arial"/>
          <w:sz w:val="24"/>
          <w:szCs w:val="24"/>
        </w:rPr>
        <w:t xml:space="preserve"> – [4005(a)(10)(D)-(E),4005(a)(10)(H)] Periods during which county elections officials release draft, final, or amended EAP’s and are required to gather public comments. </w:t>
      </w:r>
    </w:p>
    <w:p w:rsidR="00821AE8" w:rsidRDefault="00824578" w:rsidP="00432A4D">
      <w:pPr>
        <w:rPr>
          <w:rFonts w:ascii="Arial" w:hAnsi="Arial" w:cs="Arial"/>
          <w:sz w:val="24"/>
          <w:szCs w:val="24"/>
        </w:rPr>
      </w:pPr>
      <w:r>
        <w:rPr>
          <w:rFonts w:ascii="Arial" w:hAnsi="Arial" w:cs="Arial"/>
          <w:sz w:val="24"/>
          <w:szCs w:val="24"/>
        </w:rPr>
        <w:t xml:space="preserve"> </w:t>
      </w:r>
    </w:p>
    <w:p w:rsidR="00537930" w:rsidRDefault="00821AE8" w:rsidP="00432A4D">
      <w:pPr>
        <w:rPr>
          <w:rFonts w:ascii="Arial" w:hAnsi="Arial" w:cs="Arial"/>
          <w:sz w:val="24"/>
          <w:szCs w:val="24"/>
        </w:rPr>
      </w:pPr>
      <w:r>
        <w:rPr>
          <w:rFonts w:ascii="Arial" w:hAnsi="Arial" w:cs="Arial"/>
          <w:b/>
          <w:sz w:val="24"/>
          <w:szCs w:val="24"/>
        </w:rPr>
        <w:lastRenderedPageBreak/>
        <w:t xml:space="preserve">Voter Education Workshop </w:t>
      </w:r>
      <w:r>
        <w:rPr>
          <w:rFonts w:ascii="Arial" w:hAnsi="Arial" w:cs="Arial"/>
          <w:sz w:val="24"/>
          <w:szCs w:val="24"/>
        </w:rPr>
        <w:t>– [4005(a)(10)(I)(VI)(</w:t>
      </w:r>
      <w:proofErr w:type="spellStart"/>
      <w:r>
        <w:rPr>
          <w:rFonts w:ascii="Arial" w:hAnsi="Arial" w:cs="Arial"/>
          <w:sz w:val="24"/>
          <w:szCs w:val="24"/>
        </w:rPr>
        <w:t>ia</w:t>
      </w:r>
      <w:proofErr w:type="spellEnd"/>
      <w:r>
        <w:rPr>
          <w:rFonts w:ascii="Arial" w:hAnsi="Arial" w:cs="Arial"/>
          <w:sz w:val="24"/>
          <w:szCs w:val="24"/>
        </w:rPr>
        <w:t>)-(</w:t>
      </w:r>
      <w:proofErr w:type="spellStart"/>
      <w:r>
        <w:rPr>
          <w:rFonts w:ascii="Arial" w:hAnsi="Arial" w:cs="Arial"/>
          <w:sz w:val="24"/>
          <w:szCs w:val="24"/>
        </w:rPr>
        <w:t>ib</w:t>
      </w:r>
      <w:proofErr w:type="spellEnd"/>
      <w:r>
        <w:rPr>
          <w:rFonts w:ascii="Arial" w:hAnsi="Arial" w:cs="Arial"/>
          <w:sz w:val="24"/>
          <w:szCs w:val="24"/>
        </w:rPr>
        <w:t>)] County elections official must conduct at least two types of voter education workshops to ensure that voters within the jurisdiction are fully informed about the new way the election will be administered. One type of workshop is for each language minority community the county is required to serve. The other is for voters within the disability community. It is also recommended, but not required, that there be one or more voter education workshops conducted for the general public as well.</w:t>
      </w:r>
    </w:p>
    <w:p w:rsidR="00821AE8" w:rsidRDefault="00C34081" w:rsidP="00432A4D">
      <w:pPr>
        <w:rPr>
          <w:rFonts w:ascii="Arial" w:hAnsi="Arial" w:cs="Arial"/>
          <w:sz w:val="24"/>
          <w:szCs w:val="24"/>
        </w:rPr>
      </w:pPr>
      <w:r>
        <w:rPr>
          <w:rFonts w:ascii="Arial" w:hAnsi="Arial" w:cs="Arial"/>
          <w:b/>
          <w:sz w:val="24"/>
          <w:szCs w:val="24"/>
        </w:rPr>
        <w:t xml:space="preserve">Voter Education and Outreach Plan (Outreach Plan) </w:t>
      </w:r>
      <w:r>
        <w:rPr>
          <w:rFonts w:ascii="Arial" w:hAnsi="Arial" w:cs="Arial"/>
          <w:sz w:val="24"/>
          <w:szCs w:val="24"/>
        </w:rPr>
        <w:t>– [4005(a)(10)(I)(</w:t>
      </w:r>
      <w:proofErr w:type="spellStart"/>
      <w:r>
        <w:rPr>
          <w:rFonts w:ascii="Arial" w:hAnsi="Arial" w:cs="Arial"/>
          <w:sz w:val="24"/>
          <w:szCs w:val="24"/>
        </w:rPr>
        <w:t>i</w:t>
      </w:r>
      <w:proofErr w:type="spellEnd"/>
      <w:r>
        <w:rPr>
          <w:rFonts w:ascii="Arial" w:hAnsi="Arial" w:cs="Arial"/>
          <w:sz w:val="24"/>
          <w:szCs w:val="24"/>
        </w:rPr>
        <w:t>)] County elections officials must write a plan about how they will use media, social media, and other contacts with voters to inform of them of the new election administration plan and the availability of materials to help them vote. This plan must be submitted to the SOS for review and approval after the public hearings and public comments on the EAP.</w:t>
      </w:r>
    </w:p>
    <w:p w:rsidR="00C34081" w:rsidRDefault="00305A0D" w:rsidP="00432A4D">
      <w:pPr>
        <w:rPr>
          <w:rFonts w:ascii="Arial" w:hAnsi="Arial" w:cs="Arial"/>
          <w:sz w:val="24"/>
          <w:szCs w:val="24"/>
        </w:rPr>
      </w:pPr>
      <w:r>
        <w:rPr>
          <w:rFonts w:ascii="Arial" w:hAnsi="Arial" w:cs="Arial"/>
          <w:b/>
          <w:sz w:val="24"/>
          <w:szCs w:val="24"/>
        </w:rPr>
        <w:t xml:space="preserve">Voter’s Choice Taskforce </w:t>
      </w:r>
      <w:r>
        <w:rPr>
          <w:rFonts w:ascii="Arial" w:hAnsi="Arial" w:cs="Arial"/>
          <w:sz w:val="24"/>
          <w:szCs w:val="24"/>
        </w:rPr>
        <w:t xml:space="preserve">– [4008(a)] </w:t>
      </w:r>
      <w:proofErr w:type="gramStart"/>
      <w:r>
        <w:rPr>
          <w:rFonts w:ascii="Arial" w:hAnsi="Arial" w:cs="Arial"/>
          <w:sz w:val="24"/>
          <w:szCs w:val="24"/>
        </w:rPr>
        <w:t>This</w:t>
      </w:r>
      <w:proofErr w:type="gramEnd"/>
      <w:r>
        <w:rPr>
          <w:rFonts w:ascii="Arial" w:hAnsi="Arial" w:cs="Arial"/>
          <w:sz w:val="24"/>
          <w:szCs w:val="24"/>
        </w:rPr>
        <w:t xml:space="preserve"> taskforce is to be established by the SOS and include county elections officials, experts, disability advocates, and language accessibility experts. The taskforce shall review elections conducted pursuant to the statutes established by SB 450 until 2022. </w:t>
      </w:r>
    </w:p>
    <w:p w:rsidR="00305A0D" w:rsidRPr="00305A0D" w:rsidRDefault="00305A0D" w:rsidP="00432A4D">
      <w:pPr>
        <w:rPr>
          <w:rFonts w:ascii="Arial" w:hAnsi="Arial" w:cs="Arial"/>
          <w:sz w:val="24"/>
          <w:szCs w:val="24"/>
        </w:rPr>
      </w:pPr>
      <w:r>
        <w:rPr>
          <w:rFonts w:ascii="Arial" w:hAnsi="Arial" w:cs="Arial"/>
          <w:b/>
          <w:sz w:val="24"/>
          <w:szCs w:val="24"/>
        </w:rPr>
        <w:t>Voter’s Choice Report</w:t>
      </w:r>
      <w:r>
        <w:rPr>
          <w:rFonts w:ascii="Arial" w:hAnsi="Arial" w:cs="Arial"/>
          <w:sz w:val="24"/>
          <w:szCs w:val="24"/>
        </w:rPr>
        <w:t xml:space="preserve"> – [4005(g)] Six months after each election conducted pursuant to the statutes established by SB 450, the SOS shall prepare a report for the legislature on a wide variety of </w:t>
      </w:r>
      <w:r w:rsidR="0013333B">
        <w:rPr>
          <w:rFonts w:ascii="Arial" w:hAnsi="Arial" w:cs="Arial"/>
          <w:sz w:val="24"/>
          <w:szCs w:val="24"/>
        </w:rPr>
        <w:t>variables related to election administration and participation</w:t>
      </w:r>
      <w:r>
        <w:rPr>
          <w:rFonts w:ascii="Arial" w:hAnsi="Arial" w:cs="Arial"/>
          <w:sz w:val="24"/>
          <w:szCs w:val="24"/>
        </w:rPr>
        <w:t xml:space="preserve">. The SOS team will be asking for help from the counties in gathering the necessary information for the report. </w:t>
      </w:r>
    </w:p>
    <w:sectPr w:rsidR="00305A0D" w:rsidRPr="00305A0D" w:rsidSect="00872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A4D"/>
    <w:rsid w:val="0013333B"/>
    <w:rsid w:val="00221248"/>
    <w:rsid w:val="00267AD3"/>
    <w:rsid w:val="002E34B7"/>
    <w:rsid w:val="00305A0D"/>
    <w:rsid w:val="003630D5"/>
    <w:rsid w:val="003839A8"/>
    <w:rsid w:val="00432A4D"/>
    <w:rsid w:val="00537930"/>
    <w:rsid w:val="00672054"/>
    <w:rsid w:val="00770827"/>
    <w:rsid w:val="00821AE8"/>
    <w:rsid w:val="00824578"/>
    <w:rsid w:val="00844021"/>
    <w:rsid w:val="00872AC5"/>
    <w:rsid w:val="00B33191"/>
    <w:rsid w:val="00BB7A10"/>
    <w:rsid w:val="00C34081"/>
    <w:rsid w:val="00C77BA0"/>
    <w:rsid w:val="00D819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Somers</dc:creator>
  <cp:lastModifiedBy>clk001</cp:lastModifiedBy>
  <cp:revision>2</cp:revision>
  <dcterms:created xsi:type="dcterms:W3CDTF">2017-02-07T22:00:00Z</dcterms:created>
  <dcterms:modified xsi:type="dcterms:W3CDTF">2017-02-07T22:00:00Z</dcterms:modified>
</cp:coreProperties>
</file>